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0D" w:rsidRDefault="00BA6C0D" w:rsidP="00BA6C0D">
      <w:pPr>
        <w:jc w:val="center"/>
        <w:rPr>
          <w:sz w:val="28"/>
          <w:szCs w:val="28"/>
          <w:u w:val="single"/>
        </w:rPr>
      </w:pPr>
      <w:r>
        <w:rPr>
          <w:sz w:val="28"/>
          <w:szCs w:val="28"/>
          <w:u w:val="single"/>
        </w:rPr>
        <w:t xml:space="preserve">Sport’s Premium Funding- Impact evaluation for </w:t>
      </w:r>
    </w:p>
    <w:p w:rsidR="00BA6C0D" w:rsidRDefault="00BA6C0D" w:rsidP="00BA6C0D">
      <w:pPr>
        <w:jc w:val="center"/>
        <w:rPr>
          <w:sz w:val="28"/>
          <w:szCs w:val="28"/>
          <w:u w:val="single"/>
        </w:rPr>
      </w:pPr>
      <w:proofErr w:type="gramStart"/>
      <w:r>
        <w:rPr>
          <w:sz w:val="28"/>
          <w:szCs w:val="28"/>
          <w:u w:val="single"/>
        </w:rPr>
        <w:t>the</w:t>
      </w:r>
      <w:proofErr w:type="gramEnd"/>
      <w:r>
        <w:rPr>
          <w:sz w:val="28"/>
          <w:szCs w:val="28"/>
          <w:u w:val="single"/>
        </w:rPr>
        <w:t xml:space="preserve"> academic year 2015-16</w:t>
      </w:r>
    </w:p>
    <w:p w:rsidR="00BA6C0D" w:rsidRDefault="00BA6C0D" w:rsidP="00BA6C0D">
      <w:pPr>
        <w:jc w:val="center"/>
        <w:rPr>
          <w:sz w:val="28"/>
          <w:szCs w:val="28"/>
          <w:u w:val="single"/>
        </w:rPr>
      </w:pPr>
    </w:p>
    <w:tbl>
      <w:tblPr>
        <w:tblStyle w:val="TableGrid"/>
        <w:tblW w:w="10632" w:type="dxa"/>
        <w:tblInd w:w="-1026" w:type="dxa"/>
        <w:tblLook w:val="04A0" w:firstRow="1" w:lastRow="0" w:firstColumn="1" w:lastColumn="0" w:noHBand="0" w:noVBand="1"/>
      </w:tblPr>
      <w:tblGrid>
        <w:gridCol w:w="3261"/>
        <w:gridCol w:w="7371"/>
      </w:tblGrid>
      <w:tr w:rsidR="00BA6C0D" w:rsidTr="00BA6C0D">
        <w:tc>
          <w:tcPr>
            <w:tcW w:w="3261" w:type="dxa"/>
            <w:tcBorders>
              <w:top w:val="single" w:sz="4" w:space="0" w:color="auto"/>
              <w:left w:val="single" w:sz="4" w:space="0" w:color="auto"/>
              <w:bottom w:val="single" w:sz="4" w:space="0" w:color="auto"/>
              <w:right w:val="single" w:sz="4" w:space="0" w:color="auto"/>
            </w:tcBorders>
          </w:tcPr>
          <w:p w:rsidR="00BA6C0D" w:rsidRDefault="00BA6C0D">
            <w:pPr>
              <w:jc w:val="center"/>
              <w:rPr>
                <w:sz w:val="28"/>
                <w:szCs w:val="28"/>
                <w:u w:val="single"/>
              </w:rPr>
            </w:pPr>
            <w:r>
              <w:rPr>
                <w:sz w:val="28"/>
                <w:szCs w:val="28"/>
                <w:u w:val="single"/>
              </w:rPr>
              <w:t>Key Objective</w:t>
            </w:r>
          </w:p>
          <w:p w:rsidR="00BA6C0D" w:rsidRDefault="00BA6C0D">
            <w:pPr>
              <w:jc w:val="center"/>
              <w:rPr>
                <w:sz w:val="28"/>
                <w:szCs w:val="28"/>
                <w:u w:val="single"/>
              </w:rPr>
            </w:pPr>
          </w:p>
        </w:tc>
        <w:tc>
          <w:tcPr>
            <w:tcW w:w="7371" w:type="dxa"/>
            <w:tcBorders>
              <w:top w:val="single" w:sz="4" w:space="0" w:color="auto"/>
              <w:left w:val="single" w:sz="4" w:space="0" w:color="auto"/>
              <w:bottom w:val="single" w:sz="4" w:space="0" w:color="auto"/>
              <w:right w:val="single" w:sz="4" w:space="0" w:color="auto"/>
            </w:tcBorders>
            <w:hideMark/>
          </w:tcPr>
          <w:p w:rsidR="00BA6C0D" w:rsidRDefault="00BA6C0D">
            <w:pPr>
              <w:jc w:val="center"/>
              <w:rPr>
                <w:sz w:val="28"/>
                <w:szCs w:val="28"/>
                <w:u w:val="single"/>
              </w:rPr>
            </w:pPr>
            <w:r>
              <w:rPr>
                <w:sz w:val="28"/>
                <w:szCs w:val="28"/>
                <w:u w:val="single"/>
              </w:rPr>
              <w:t>Positive impacts on staff development and pupil progress</w:t>
            </w:r>
          </w:p>
        </w:tc>
      </w:tr>
      <w:tr w:rsidR="00BA6C0D" w:rsidTr="00BA6C0D">
        <w:tc>
          <w:tcPr>
            <w:tcW w:w="3261" w:type="dxa"/>
            <w:tcBorders>
              <w:top w:val="single" w:sz="4" w:space="0" w:color="auto"/>
              <w:left w:val="single" w:sz="4" w:space="0" w:color="auto"/>
              <w:bottom w:val="single" w:sz="4" w:space="0" w:color="auto"/>
              <w:right w:val="single" w:sz="4" w:space="0" w:color="auto"/>
            </w:tcBorders>
          </w:tcPr>
          <w:p w:rsidR="00BA6C0D" w:rsidRDefault="00BA6C0D">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b/>
                <w:lang w:eastAsia="en-US"/>
              </w:rPr>
              <w:t>1. Provide greater extra-curricular sporting opportunities for all pupils</w:t>
            </w:r>
            <w:r>
              <w:rPr>
                <w:rFonts w:asciiTheme="minorHAnsi" w:eastAsiaTheme="minorHAnsi" w:hAnsiTheme="minorHAnsi" w:cstheme="minorBidi"/>
                <w:lang w:eastAsia="en-US"/>
              </w:rPr>
              <w:t xml:space="preserve">. </w:t>
            </w:r>
          </w:p>
          <w:p w:rsidR="00BA6C0D" w:rsidRDefault="00BA6C0D">
            <w:pPr>
              <w:rPr>
                <w:sz w:val="28"/>
                <w:szCs w:val="28"/>
                <w:u w:val="single"/>
              </w:rPr>
            </w:pPr>
          </w:p>
        </w:tc>
        <w:tc>
          <w:tcPr>
            <w:tcW w:w="7371" w:type="dxa"/>
            <w:tcBorders>
              <w:top w:val="single" w:sz="4" w:space="0" w:color="auto"/>
              <w:left w:val="single" w:sz="4" w:space="0" w:color="auto"/>
              <w:bottom w:val="single" w:sz="4" w:space="0" w:color="auto"/>
              <w:right w:val="single" w:sz="4" w:space="0" w:color="auto"/>
            </w:tcBorders>
          </w:tcPr>
          <w:p w:rsidR="00BA6C0D" w:rsidRDefault="00BA6C0D">
            <w:pPr>
              <w:rPr>
                <w:sz w:val="28"/>
                <w:szCs w:val="28"/>
              </w:rPr>
            </w:pPr>
            <w:r>
              <w:rPr>
                <w:sz w:val="28"/>
                <w:szCs w:val="28"/>
              </w:rPr>
              <w:t>We have utilised the money this year to expand opportunities</w:t>
            </w:r>
            <w:r w:rsidR="00AD6FED">
              <w:rPr>
                <w:sz w:val="28"/>
                <w:szCs w:val="28"/>
              </w:rPr>
              <w:t xml:space="preserve"> for clubs (for </w:t>
            </w:r>
            <w:r>
              <w:rPr>
                <w:sz w:val="28"/>
                <w:szCs w:val="28"/>
              </w:rPr>
              <w:t>the children</w:t>
            </w:r>
            <w:r w:rsidR="00AD6FED">
              <w:rPr>
                <w:sz w:val="28"/>
                <w:szCs w:val="28"/>
              </w:rPr>
              <w:t>)</w:t>
            </w:r>
            <w:r>
              <w:rPr>
                <w:sz w:val="28"/>
                <w:szCs w:val="28"/>
              </w:rPr>
              <w:t xml:space="preserve"> that were run by Jim Gillespie and continued opportunities for children to join in more specialised P.E extracurricular club</w:t>
            </w:r>
            <w:r w:rsidR="00AD6FED">
              <w:rPr>
                <w:sz w:val="28"/>
                <w:szCs w:val="28"/>
              </w:rPr>
              <w:t>s</w:t>
            </w:r>
            <w:r>
              <w:rPr>
                <w:sz w:val="28"/>
                <w:szCs w:val="28"/>
              </w:rPr>
              <w:t xml:space="preserve"> – Jim has also led staff meetings to help support teachers in their own sports clubs too and numbers have risen from previous years.  </w:t>
            </w:r>
            <w:r>
              <w:rPr>
                <w:sz w:val="28"/>
                <w:szCs w:val="28"/>
              </w:rPr>
              <w:br/>
              <w:t xml:space="preserve">As part of the sports ‘buy in’ we also were able to offer a sport club after school run by MSP leaders. </w:t>
            </w:r>
          </w:p>
          <w:p w:rsidR="00BA6C0D" w:rsidRDefault="00BA6C0D">
            <w:pPr>
              <w:rPr>
                <w:sz w:val="28"/>
                <w:szCs w:val="28"/>
              </w:rPr>
            </w:pPr>
          </w:p>
          <w:p w:rsidR="00BA6C0D" w:rsidRDefault="00BA6C0D">
            <w:pPr>
              <w:rPr>
                <w:sz w:val="28"/>
                <w:szCs w:val="28"/>
              </w:rPr>
            </w:pPr>
            <w:r>
              <w:rPr>
                <w:sz w:val="28"/>
                <w:szCs w:val="28"/>
              </w:rPr>
              <w:t xml:space="preserve">We also use the premium to release </w:t>
            </w:r>
            <w:proofErr w:type="gramStart"/>
            <w:r>
              <w:rPr>
                <w:sz w:val="28"/>
                <w:szCs w:val="28"/>
              </w:rPr>
              <w:t>staff</w:t>
            </w:r>
            <w:proofErr w:type="gramEnd"/>
            <w:r>
              <w:rPr>
                <w:sz w:val="28"/>
                <w:szCs w:val="28"/>
              </w:rPr>
              <w:t xml:space="preserve"> to go on competitions with the children which </w:t>
            </w:r>
            <w:r w:rsidR="00AD6FED">
              <w:rPr>
                <w:sz w:val="28"/>
                <w:szCs w:val="28"/>
              </w:rPr>
              <w:t xml:space="preserve">does then </w:t>
            </w:r>
            <w:r>
              <w:rPr>
                <w:sz w:val="28"/>
                <w:szCs w:val="28"/>
              </w:rPr>
              <w:t>not affect the children</w:t>
            </w:r>
            <w:r w:rsidR="00AD6FED">
              <w:rPr>
                <w:sz w:val="28"/>
                <w:szCs w:val="28"/>
              </w:rPr>
              <w:t xml:space="preserve"> still in school</w:t>
            </w:r>
            <w:r>
              <w:rPr>
                <w:sz w:val="28"/>
                <w:szCs w:val="28"/>
              </w:rPr>
              <w:t xml:space="preserve"> – this gives more opportunity for more children to take part in a variety of sports competitions (ranging from </w:t>
            </w:r>
            <w:proofErr w:type="spellStart"/>
            <w:r>
              <w:rPr>
                <w:sz w:val="28"/>
                <w:szCs w:val="28"/>
              </w:rPr>
              <w:t>Boccia</w:t>
            </w:r>
            <w:proofErr w:type="spellEnd"/>
            <w:r>
              <w:rPr>
                <w:sz w:val="28"/>
                <w:szCs w:val="28"/>
              </w:rPr>
              <w:t xml:space="preserve"> to swimming.) We are part of 3 competition ‘leagues’ which is great for the school. One led by </w:t>
            </w:r>
            <w:proofErr w:type="spellStart"/>
            <w:r>
              <w:rPr>
                <w:sz w:val="28"/>
                <w:szCs w:val="28"/>
              </w:rPr>
              <w:t>Branston</w:t>
            </w:r>
            <w:proofErr w:type="spellEnd"/>
            <w:r>
              <w:rPr>
                <w:sz w:val="28"/>
                <w:szCs w:val="28"/>
              </w:rPr>
              <w:t xml:space="preserve"> Community Academy, one led by The Schools Sports Partnership and a Netball league run by a Lincoln primary school - these are all great opportunities for children to extra-curricular sporting events. </w:t>
            </w:r>
          </w:p>
          <w:p w:rsidR="00BA6C0D" w:rsidRDefault="00BA6C0D">
            <w:pPr>
              <w:rPr>
                <w:sz w:val="28"/>
                <w:szCs w:val="28"/>
              </w:rPr>
            </w:pPr>
          </w:p>
          <w:p w:rsidR="00BA6C0D" w:rsidRDefault="00BA6C0D">
            <w:pPr>
              <w:rPr>
                <w:sz w:val="28"/>
                <w:szCs w:val="28"/>
              </w:rPr>
            </w:pPr>
            <w:r>
              <w:rPr>
                <w:sz w:val="28"/>
                <w:szCs w:val="28"/>
              </w:rPr>
              <w:t>Buy</w:t>
            </w:r>
            <w:r w:rsidR="00AD6FED">
              <w:rPr>
                <w:sz w:val="28"/>
                <w:szCs w:val="28"/>
              </w:rPr>
              <w:t xml:space="preserve">ing into the sport partnership </w:t>
            </w:r>
            <w:r>
              <w:rPr>
                <w:sz w:val="28"/>
                <w:szCs w:val="28"/>
              </w:rPr>
              <w:t xml:space="preserve">again this </w:t>
            </w:r>
            <w:proofErr w:type="gramStart"/>
            <w:r>
              <w:rPr>
                <w:sz w:val="28"/>
                <w:szCs w:val="28"/>
              </w:rPr>
              <w:t>year  has</w:t>
            </w:r>
            <w:proofErr w:type="gramEnd"/>
            <w:r>
              <w:rPr>
                <w:sz w:val="28"/>
                <w:szCs w:val="28"/>
              </w:rPr>
              <w:t xml:space="preserve"> also made competitions for a variety of sports available to many children who haven’t had the opportunity take part in the competitions before. Although the school took part in competitions last year through the schools partnership, there has been more available this year (such as events that support special needs children).  The more competitions we attend, the more awareness it raises not only in the school but around the community too (parents, other schools </w:t>
            </w:r>
            <w:proofErr w:type="spellStart"/>
            <w:r>
              <w:rPr>
                <w:sz w:val="28"/>
                <w:szCs w:val="28"/>
              </w:rPr>
              <w:t>etc</w:t>
            </w:r>
            <w:proofErr w:type="spellEnd"/>
            <w:r>
              <w:rPr>
                <w:sz w:val="28"/>
                <w:szCs w:val="28"/>
              </w:rPr>
              <w:t>)</w:t>
            </w:r>
          </w:p>
          <w:p w:rsidR="00BA6C0D" w:rsidRDefault="00BA6C0D">
            <w:pPr>
              <w:rPr>
                <w:sz w:val="28"/>
                <w:szCs w:val="28"/>
              </w:rPr>
            </w:pPr>
            <w:r>
              <w:rPr>
                <w:sz w:val="28"/>
                <w:szCs w:val="28"/>
              </w:rPr>
              <w:t>The money really has helped raise awareness within the school.</w:t>
            </w:r>
          </w:p>
          <w:p w:rsidR="00BA6C0D" w:rsidRDefault="00BA6C0D">
            <w:pPr>
              <w:rPr>
                <w:sz w:val="28"/>
                <w:szCs w:val="28"/>
              </w:rPr>
            </w:pPr>
          </w:p>
        </w:tc>
      </w:tr>
      <w:tr w:rsidR="00BA6C0D" w:rsidTr="00BA6C0D">
        <w:tc>
          <w:tcPr>
            <w:tcW w:w="3261" w:type="dxa"/>
            <w:tcBorders>
              <w:top w:val="single" w:sz="4" w:space="0" w:color="auto"/>
              <w:left w:val="single" w:sz="4" w:space="0" w:color="auto"/>
              <w:bottom w:val="single" w:sz="4" w:space="0" w:color="auto"/>
              <w:right w:val="single" w:sz="4" w:space="0" w:color="auto"/>
            </w:tcBorders>
          </w:tcPr>
          <w:p w:rsidR="00BA6C0D" w:rsidRDefault="00BA6C0D">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2. Improve the teaching of Physical Education and the learning experience for all pupils.</w:t>
            </w:r>
          </w:p>
          <w:p w:rsidR="00BA6C0D" w:rsidRDefault="00BA6C0D">
            <w:pPr>
              <w:rPr>
                <w:sz w:val="28"/>
                <w:szCs w:val="28"/>
                <w:u w:val="single"/>
              </w:rPr>
            </w:pPr>
          </w:p>
        </w:tc>
        <w:tc>
          <w:tcPr>
            <w:tcW w:w="7371" w:type="dxa"/>
            <w:tcBorders>
              <w:top w:val="single" w:sz="4" w:space="0" w:color="auto"/>
              <w:left w:val="single" w:sz="4" w:space="0" w:color="auto"/>
              <w:bottom w:val="single" w:sz="4" w:space="0" w:color="auto"/>
              <w:right w:val="single" w:sz="4" w:space="0" w:color="auto"/>
            </w:tcBorders>
            <w:hideMark/>
          </w:tcPr>
          <w:p w:rsidR="00BA6C0D" w:rsidRDefault="00AD6FED">
            <w:pPr>
              <w:rPr>
                <w:sz w:val="28"/>
                <w:szCs w:val="28"/>
              </w:rPr>
            </w:pPr>
            <w:r>
              <w:rPr>
                <w:sz w:val="28"/>
                <w:szCs w:val="28"/>
              </w:rPr>
              <w:t xml:space="preserve">The P.E premium help the schools </w:t>
            </w:r>
            <w:r w:rsidR="00BA6C0D">
              <w:rPr>
                <w:sz w:val="28"/>
                <w:szCs w:val="28"/>
              </w:rPr>
              <w:t>goal</w:t>
            </w:r>
            <w:r>
              <w:rPr>
                <w:sz w:val="28"/>
                <w:szCs w:val="28"/>
              </w:rPr>
              <w:t xml:space="preserve"> :</w:t>
            </w:r>
            <w:r w:rsidR="00BA6C0D">
              <w:rPr>
                <w:sz w:val="28"/>
                <w:szCs w:val="28"/>
              </w:rPr>
              <w:t xml:space="preserve"> for the school to make sure that our knowledge about what we teach and how</w:t>
            </w:r>
            <w:r>
              <w:rPr>
                <w:sz w:val="28"/>
                <w:szCs w:val="28"/>
              </w:rPr>
              <w:t xml:space="preserve"> we teach P.E</w:t>
            </w:r>
            <w:r w:rsidR="00BA6C0D">
              <w:rPr>
                <w:sz w:val="28"/>
                <w:szCs w:val="28"/>
              </w:rPr>
              <w:t xml:space="preserve"> is correct and effective is all P.E lessons that we teach – as some teachers hadn’t taught P.E for ‘a while’ and were concerned about their skills we have used some P.E premium to make sure that staff training was a big part of the money we used this year – we also made this a goal in our school </w:t>
            </w:r>
            <w:r w:rsidR="00BA6C0D">
              <w:rPr>
                <w:sz w:val="28"/>
                <w:szCs w:val="28"/>
              </w:rPr>
              <w:lastRenderedPageBreak/>
              <w:t xml:space="preserve">improvement plan – as confident teachers always make for confident learning. </w:t>
            </w:r>
          </w:p>
          <w:p w:rsidR="00BA6C0D" w:rsidRDefault="00BA6C0D">
            <w:pPr>
              <w:rPr>
                <w:sz w:val="28"/>
                <w:szCs w:val="28"/>
              </w:rPr>
            </w:pPr>
            <w:r>
              <w:rPr>
                <w:sz w:val="28"/>
                <w:szCs w:val="28"/>
              </w:rPr>
              <w:t>Jim Gille</w:t>
            </w:r>
            <w:r w:rsidR="00AD6FED">
              <w:rPr>
                <w:sz w:val="28"/>
                <w:szCs w:val="28"/>
              </w:rPr>
              <w:t>spie was utilised in teaching</w:t>
            </w:r>
            <w:r>
              <w:rPr>
                <w:sz w:val="28"/>
                <w:szCs w:val="28"/>
              </w:rPr>
              <w:t xml:space="preserve"> a variety of skills and sessions we could use in our own lessons as he led 2 staff meetings on this (one being used as a staff meeting and one being an inset day) after these sessions the staff highlighted in how valuable they were and useful for their teaching in the school – and these have been used in lessons throughout the year – making experiences </w:t>
            </w:r>
          </w:p>
          <w:p w:rsidR="00BA6C0D" w:rsidRDefault="00BA6C0D">
            <w:pPr>
              <w:rPr>
                <w:sz w:val="28"/>
                <w:szCs w:val="28"/>
              </w:rPr>
            </w:pPr>
          </w:p>
          <w:p w:rsidR="00BA6C0D" w:rsidRDefault="00BA6C0D">
            <w:pPr>
              <w:rPr>
                <w:sz w:val="28"/>
                <w:szCs w:val="28"/>
              </w:rPr>
            </w:pPr>
            <w:r>
              <w:rPr>
                <w:sz w:val="28"/>
                <w:szCs w:val="28"/>
              </w:rPr>
              <w:t xml:space="preserve">Also as part as the buy in we were able to utilise an independent company who were able to come as a staff meeting and help to up-skill the teachers in their teaching of P.E – we had a discussion as what we felt we need to learn from him and then he geared his expertise  for our staff meeting. We then had a practical where we put the ideas into practice. </w:t>
            </w:r>
          </w:p>
          <w:p w:rsidR="00BA6C0D" w:rsidRDefault="00BA6C0D">
            <w:pPr>
              <w:rPr>
                <w:sz w:val="28"/>
                <w:szCs w:val="28"/>
              </w:rPr>
            </w:pPr>
          </w:p>
          <w:p w:rsidR="00BA6C0D" w:rsidRDefault="00BA6C0D">
            <w:pPr>
              <w:rPr>
                <w:sz w:val="28"/>
                <w:szCs w:val="28"/>
              </w:rPr>
            </w:pPr>
            <w:r>
              <w:rPr>
                <w:sz w:val="28"/>
                <w:szCs w:val="28"/>
              </w:rPr>
              <w:t>As a staff we will now focus on our P.E lessons and using the ideas pulled from all the training we have had. As Jim Gillespie is part of our staff now too we are able to have discussions with him and the P.E co-ordinator if we need any further advice.</w:t>
            </w:r>
          </w:p>
          <w:p w:rsidR="00BA6C0D" w:rsidRDefault="00BA6C0D">
            <w:pPr>
              <w:rPr>
                <w:sz w:val="28"/>
                <w:szCs w:val="28"/>
              </w:rPr>
            </w:pPr>
          </w:p>
          <w:p w:rsidR="00BA6C0D" w:rsidRDefault="00BA6C0D">
            <w:pPr>
              <w:rPr>
                <w:sz w:val="28"/>
                <w:szCs w:val="28"/>
              </w:rPr>
            </w:pPr>
          </w:p>
        </w:tc>
      </w:tr>
    </w:tbl>
    <w:p w:rsidR="00BA6C0D" w:rsidRDefault="00BA6C0D" w:rsidP="00BA6C0D">
      <w:r>
        <w:lastRenderedPageBreak/>
        <w:br w:type="page"/>
      </w:r>
    </w:p>
    <w:tbl>
      <w:tblPr>
        <w:tblStyle w:val="TableGrid"/>
        <w:tblW w:w="10632" w:type="dxa"/>
        <w:tblInd w:w="-1026" w:type="dxa"/>
        <w:tblLook w:val="04A0" w:firstRow="1" w:lastRow="0" w:firstColumn="1" w:lastColumn="0" w:noHBand="0" w:noVBand="1"/>
      </w:tblPr>
      <w:tblGrid>
        <w:gridCol w:w="3261"/>
        <w:gridCol w:w="7371"/>
      </w:tblGrid>
      <w:tr w:rsidR="00BA6C0D" w:rsidTr="00BA6C0D">
        <w:tc>
          <w:tcPr>
            <w:tcW w:w="3261" w:type="dxa"/>
            <w:tcBorders>
              <w:top w:val="single" w:sz="4" w:space="0" w:color="auto"/>
              <w:left w:val="single" w:sz="4" w:space="0" w:color="auto"/>
              <w:bottom w:val="single" w:sz="4" w:space="0" w:color="auto"/>
              <w:right w:val="single" w:sz="4" w:space="0" w:color="auto"/>
            </w:tcBorders>
          </w:tcPr>
          <w:p w:rsidR="00BA6C0D" w:rsidRDefault="00BA6C0D">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3. Improve the P.E equipment that the pupils have access to in order to improve specific skills in a range of sporting areas.</w:t>
            </w:r>
          </w:p>
          <w:p w:rsidR="00BA6C0D" w:rsidRDefault="00BA6C0D">
            <w:pPr>
              <w:rPr>
                <w:sz w:val="28"/>
                <w:szCs w:val="28"/>
                <w:u w:val="single"/>
              </w:rPr>
            </w:pPr>
          </w:p>
        </w:tc>
        <w:tc>
          <w:tcPr>
            <w:tcW w:w="7371" w:type="dxa"/>
            <w:tcBorders>
              <w:top w:val="single" w:sz="4" w:space="0" w:color="auto"/>
              <w:left w:val="single" w:sz="4" w:space="0" w:color="auto"/>
              <w:bottom w:val="single" w:sz="4" w:space="0" w:color="auto"/>
              <w:right w:val="single" w:sz="4" w:space="0" w:color="auto"/>
            </w:tcBorders>
          </w:tcPr>
          <w:p w:rsidR="00BA6C0D" w:rsidRDefault="00BA6C0D">
            <w:pPr>
              <w:rPr>
                <w:sz w:val="28"/>
                <w:szCs w:val="28"/>
              </w:rPr>
            </w:pPr>
            <w:r>
              <w:rPr>
                <w:sz w:val="28"/>
                <w:szCs w:val="28"/>
              </w:rPr>
              <w:t xml:space="preserve">The Sport’s premium has also been used to purchase new, equipment to aid pupil progress in P.E lessons. We have focussed our attention on buying in equipment which we expand the variety of sports that we are able to experience as part of lessons. We have </w:t>
            </w:r>
            <w:r w:rsidR="00AD6FED">
              <w:rPr>
                <w:sz w:val="28"/>
                <w:szCs w:val="28"/>
              </w:rPr>
              <w:t xml:space="preserve">bought lacrosse sets and goalball </w:t>
            </w:r>
            <w:r>
              <w:rPr>
                <w:sz w:val="28"/>
                <w:szCs w:val="28"/>
              </w:rPr>
              <w:t xml:space="preserve">sets so that we can give the children new experiences – in addition to the sports we already cover. </w:t>
            </w:r>
          </w:p>
          <w:p w:rsidR="00BA6C0D" w:rsidRDefault="00BA6C0D">
            <w:pPr>
              <w:rPr>
                <w:sz w:val="28"/>
                <w:szCs w:val="28"/>
              </w:rPr>
            </w:pPr>
          </w:p>
          <w:p w:rsidR="00BA6C0D" w:rsidRDefault="00BA6C0D" w:rsidP="00BA6C0D">
            <w:pPr>
              <w:rPr>
                <w:sz w:val="28"/>
                <w:szCs w:val="28"/>
              </w:rPr>
            </w:pPr>
          </w:p>
        </w:tc>
      </w:tr>
      <w:tr w:rsidR="00BA6C0D" w:rsidTr="00BA6C0D">
        <w:tc>
          <w:tcPr>
            <w:tcW w:w="3261" w:type="dxa"/>
            <w:tcBorders>
              <w:top w:val="single" w:sz="4" w:space="0" w:color="auto"/>
              <w:left w:val="single" w:sz="4" w:space="0" w:color="auto"/>
              <w:bottom w:val="single" w:sz="4" w:space="0" w:color="auto"/>
              <w:right w:val="single" w:sz="4" w:space="0" w:color="auto"/>
            </w:tcBorders>
          </w:tcPr>
          <w:p w:rsidR="00BA6C0D" w:rsidRDefault="00BA6C0D">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4. Enhance the playtime experience by making playtimes and lunchtimes more active.</w:t>
            </w:r>
          </w:p>
          <w:p w:rsidR="00BA6C0D" w:rsidRDefault="00BA6C0D">
            <w:pPr>
              <w:rPr>
                <w:sz w:val="28"/>
                <w:szCs w:val="28"/>
                <w:u w:val="single"/>
              </w:rPr>
            </w:pPr>
          </w:p>
        </w:tc>
        <w:tc>
          <w:tcPr>
            <w:tcW w:w="7371" w:type="dxa"/>
            <w:tcBorders>
              <w:top w:val="single" w:sz="4" w:space="0" w:color="auto"/>
              <w:left w:val="single" w:sz="4" w:space="0" w:color="auto"/>
              <w:bottom w:val="single" w:sz="4" w:space="0" w:color="auto"/>
              <w:right w:val="single" w:sz="4" w:space="0" w:color="auto"/>
            </w:tcBorders>
          </w:tcPr>
          <w:p w:rsidR="00BA6C0D" w:rsidRDefault="00BA6C0D">
            <w:pPr>
              <w:rPr>
                <w:sz w:val="28"/>
                <w:szCs w:val="28"/>
                <w:highlight w:val="yellow"/>
              </w:rPr>
            </w:pPr>
            <w:r>
              <w:rPr>
                <w:sz w:val="28"/>
                <w:szCs w:val="28"/>
              </w:rPr>
              <w:t xml:space="preserve">As part of the new school sporting ethos the children were also keen to update the outside equipment so there was more equipment for the children to use to practise their skill s- new playground equipment was </w:t>
            </w:r>
            <w:r w:rsidR="00AD6FED">
              <w:rPr>
                <w:sz w:val="28"/>
                <w:szCs w:val="28"/>
              </w:rPr>
              <w:t>purchased and this has made a hu</w:t>
            </w:r>
            <w:bookmarkStart w:id="0" w:name="_GoBack"/>
            <w:bookmarkEnd w:id="0"/>
            <w:r>
              <w:rPr>
                <w:sz w:val="28"/>
                <w:szCs w:val="28"/>
              </w:rPr>
              <w:t xml:space="preserve">ge difference the outside playtimes – the children are more focused and less ‘issues’ with children falling out at break – the P.E premium here has had a huge impact on a wider scale in the school. </w:t>
            </w:r>
          </w:p>
          <w:p w:rsidR="00BA6C0D" w:rsidRDefault="00BA6C0D">
            <w:pPr>
              <w:rPr>
                <w:sz w:val="28"/>
                <w:szCs w:val="28"/>
                <w:highlight w:val="yellow"/>
              </w:rPr>
            </w:pPr>
          </w:p>
          <w:p w:rsidR="00BA6C0D" w:rsidRDefault="00BA6C0D">
            <w:pPr>
              <w:rPr>
                <w:sz w:val="28"/>
                <w:szCs w:val="28"/>
              </w:rPr>
            </w:pPr>
          </w:p>
        </w:tc>
      </w:tr>
      <w:tr w:rsidR="00BA6C0D" w:rsidTr="00BA6C0D">
        <w:tc>
          <w:tcPr>
            <w:tcW w:w="3261" w:type="dxa"/>
            <w:tcBorders>
              <w:top w:val="single" w:sz="4" w:space="0" w:color="auto"/>
              <w:left w:val="single" w:sz="4" w:space="0" w:color="auto"/>
              <w:bottom w:val="single" w:sz="4" w:space="0" w:color="auto"/>
              <w:right w:val="single" w:sz="4" w:space="0" w:color="auto"/>
            </w:tcBorders>
          </w:tcPr>
          <w:p w:rsidR="00BA6C0D" w:rsidRDefault="00BA6C0D">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5. Support school sport in the local cluster and throughout the city.</w:t>
            </w:r>
          </w:p>
          <w:p w:rsidR="00BA6C0D" w:rsidRDefault="00BA6C0D">
            <w:pPr>
              <w:rPr>
                <w:sz w:val="28"/>
                <w:szCs w:val="28"/>
                <w:u w:val="single"/>
              </w:rPr>
            </w:pPr>
          </w:p>
        </w:tc>
        <w:tc>
          <w:tcPr>
            <w:tcW w:w="7371" w:type="dxa"/>
            <w:tcBorders>
              <w:top w:val="single" w:sz="4" w:space="0" w:color="auto"/>
              <w:left w:val="single" w:sz="4" w:space="0" w:color="auto"/>
              <w:bottom w:val="single" w:sz="4" w:space="0" w:color="auto"/>
              <w:right w:val="single" w:sz="4" w:space="0" w:color="auto"/>
            </w:tcBorders>
            <w:hideMark/>
          </w:tcPr>
          <w:p w:rsidR="00BA6C0D" w:rsidRDefault="00BA6C0D" w:rsidP="00195076">
            <w:pPr>
              <w:rPr>
                <w:sz w:val="28"/>
                <w:szCs w:val="28"/>
              </w:rPr>
            </w:pPr>
            <w:r>
              <w:rPr>
                <w:sz w:val="28"/>
                <w:szCs w:val="28"/>
              </w:rPr>
              <w:t xml:space="preserve">After the huge success in previous years - for another year we have decided to ‘buy in’ to the School Sports </w:t>
            </w:r>
            <w:r w:rsidR="00195076">
              <w:rPr>
                <w:sz w:val="28"/>
                <w:szCs w:val="28"/>
              </w:rPr>
              <w:t>partnership again</w:t>
            </w:r>
            <w:r>
              <w:rPr>
                <w:sz w:val="28"/>
                <w:szCs w:val="28"/>
              </w:rPr>
              <w:t>. The buy in covers all the objectives previously spoken abou</w:t>
            </w:r>
            <w:r w:rsidR="00195076">
              <w:rPr>
                <w:sz w:val="28"/>
                <w:szCs w:val="28"/>
              </w:rPr>
              <w:t xml:space="preserve">t and much more. </w:t>
            </w:r>
            <w:r>
              <w:rPr>
                <w:sz w:val="28"/>
                <w:szCs w:val="28"/>
              </w:rPr>
              <w:t xml:space="preserve"> These </w:t>
            </w:r>
            <w:r w:rsidR="00195076">
              <w:rPr>
                <w:sz w:val="28"/>
                <w:szCs w:val="28"/>
              </w:rPr>
              <w:t xml:space="preserve">buy also offers </w:t>
            </w:r>
            <w:r>
              <w:rPr>
                <w:sz w:val="28"/>
                <w:szCs w:val="28"/>
              </w:rPr>
              <w:t>courses</w:t>
            </w:r>
            <w:r w:rsidR="00195076">
              <w:rPr>
                <w:sz w:val="28"/>
                <w:szCs w:val="28"/>
              </w:rPr>
              <w:t xml:space="preserve"> and meetings that focus</w:t>
            </w:r>
            <w:r>
              <w:rPr>
                <w:sz w:val="28"/>
                <w:szCs w:val="28"/>
              </w:rPr>
              <w:t xml:space="preserve"> on new strategies to improve the teaching and learning of Physical Education in primary schools and the key focuses of Ofsted in the future regarding </w:t>
            </w:r>
            <w:r w:rsidR="00195076">
              <w:rPr>
                <w:sz w:val="28"/>
                <w:szCs w:val="28"/>
              </w:rPr>
              <w:t xml:space="preserve">how </w:t>
            </w:r>
            <w:r>
              <w:rPr>
                <w:sz w:val="28"/>
                <w:szCs w:val="28"/>
              </w:rPr>
              <w:t>PE premium funding is being used across the city. We hope that as the P.E coordinator gains more knowledge this can be passed onto other staff so they feel more confid</w:t>
            </w:r>
            <w:r w:rsidR="00195076">
              <w:rPr>
                <w:sz w:val="28"/>
                <w:szCs w:val="28"/>
              </w:rPr>
              <w:t>ent in their own P.E teaching.</w:t>
            </w:r>
          </w:p>
          <w:p w:rsidR="00195076" w:rsidRDefault="00195076" w:rsidP="00195076">
            <w:pPr>
              <w:rPr>
                <w:sz w:val="28"/>
                <w:szCs w:val="28"/>
              </w:rPr>
            </w:pPr>
          </w:p>
        </w:tc>
      </w:tr>
    </w:tbl>
    <w:p w:rsidR="00BA6C0D" w:rsidRDefault="00BA6C0D" w:rsidP="00BA6C0D">
      <w:pPr>
        <w:rPr>
          <w:sz w:val="28"/>
          <w:szCs w:val="28"/>
          <w:u w:val="single"/>
        </w:rPr>
      </w:pPr>
    </w:p>
    <w:p w:rsidR="00BA6C0D" w:rsidRDefault="00BA6C0D" w:rsidP="00BA6C0D"/>
    <w:p w:rsidR="00796048" w:rsidRDefault="00796048"/>
    <w:sectPr w:rsidR="0079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0D"/>
    <w:rsid w:val="00195076"/>
    <w:rsid w:val="00796048"/>
    <w:rsid w:val="00AD6FED"/>
    <w:rsid w:val="00BA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C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C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A8ACD9E0</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2017-03-22T12:40:00Z</dcterms:created>
  <dcterms:modified xsi:type="dcterms:W3CDTF">2017-03-22T12:40:00Z</dcterms:modified>
</cp:coreProperties>
</file>